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2A1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/>
        </w:rPr>
      </w:pPr>
      <w:bookmarkStart w:id="0" w:name="_Toc13614"/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/>
        </w:rPr>
        <w:t>浙江工业大学第三十</w:t>
      </w:r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 w:eastAsia="zh-CN"/>
        </w:rPr>
        <w:t>六</w:t>
      </w:r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/>
        </w:rPr>
        <w:t>届运动会竞赛</w:t>
      </w:r>
      <w:bookmarkEnd w:id="0"/>
    </w:p>
    <w:p w14:paraId="4D5C7C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outlineLvl w:val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5370"/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/>
        </w:rPr>
        <w:t>总</w:t>
      </w:r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/>
        </w:rPr>
        <w:t>规</w:t>
      </w:r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/>
          <w:color w:val="000000"/>
          <w:kern w:val="44"/>
          <w:sz w:val="36"/>
          <w:szCs w:val="36"/>
          <w:lang w:val="en-GB"/>
        </w:rPr>
        <w:t>程</w:t>
      </w:r>
      <w:bookmarkEnd w:id="1"/>
    </w:p>
    <w:p w14:paraId="38CA3FD8">
      <w:pPr>
        <w:widowControl/>
        <w:ind w:firstLine="480" w:firstLineChars="200"/>
        <w:rPr>
          <w:rFonts w:ascii="楷体" w:hAnsi="楷体" w:eastAsia="楷体" w:cs="楷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476AA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楷体" w:hAnsi="楷体" w:eastAsia="楷体" w:cs="楷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7741AA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为进一步倡导“健康第一”的思想，活跃校园体育文化气氛，培养“终身体育”的健身观念，达到增强体质、陶冶情操，磨练意志的目的，我校将举办第三十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届运动会，现将有关事宜规定如下：</w:t>
      </w:r>
    </w:p>
    <w:p w14:paraId="1819D8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一、主办单位</w:t>
      </w:r>
    </w:p>
    <w:p w14:paraId="5A5A7C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浙江工业大学体育运动委员会</w:t>
      </w:r>
    </w:p>
    <w:p w14:paraId="41D68E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二、承办单位</w:t>
      </w:r>
    </w:p>
    <w:p w14:paraId="2EDE0B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体育军训部</w:t>
      </w:r>
    </w:p>
    <w:p w14:paraId="360507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三、参加单位</w:t>
      </w:r>
    </w:p>
    <w:p w14:paraId="728E62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各学院、校机关、容大后勤集团、图书馆、资产经营公司、离退休处</w:t>
      </w:r>
    </w:p>
    <w:p w14:paraId="6971E9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四、资格审查委员会人员</w:t>
      </w:r>
    </w:p>
    <w:p w14:paraId="63DCF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王伟、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姚鹏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陈央、陈晓雷、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李海鹏、单颖、吴强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、金彦、曹竹萍</w:t>
      </w:r>
    </w:p>
    <w:p w14:paraId="5FD60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五、比赛项目</w:t>
      </w:r>
    </w:p>
    <w:p w14:paraId="56E4E7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1、学生组：田径、游泳、身体素质团体赛、足球、篮球、排球、羽毛球、网球、乒乓球、木球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、定向</w:t>
      </w:r>
    </w:p>
    <w:p w14:paraId="107F1D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val="en-GB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2、教工组：教工趣味比赛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GB"/>
          <w14:textFill>
            <w14:solidFill>
              <w14:schemeClr w14:val="tx1"/>
            </w14:solidFill>
          </w14:textFill>
        </w:rPr>
        <w:t>篮球定点投篮、毛毛虫竞技、集体跳绳、30米混合迎面接力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、游泳、篮球、羽毛球、乒乓球、五四接力赛、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实心球、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3000米、立定跳远</w:t>
      </w:r>
    </w:p>
    <w:p w14:paraId="19573C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六、比赛时间、地点</w:t>
      </w:r>
    </w:p>
    <w:p w14:paraId="2D5F7A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田径比赛在屏峰校区田径场，时间为 202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日-11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5AE44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它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各项目比赛的具体时间、地点见具体安排表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57D90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七、参赛形式</w:t>
      </w:r>
    </w:p>
    <w:p w14:paraId="6C11E7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以学院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、部门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为单位组队参赛</w:t>
      </w:r>
    </w:p>
    <w:p w14:paraId="6C1C0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八、参赛资格</w:t>
      </w:r>
    </w:p>
    <w:p w14:paraId="08AB90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运动员须为我校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在编教职工与非编人员、正式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在册学生（含研究生、本/专科学生、预科生、留学生）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8D4F3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九、参赛的补充说明</w:t>
      </w:r>
      <w:bookmarkStart w:id="4" w:name="_GoBack"/>
      <w:bookmarkEnd w:id="4"/>
    </w:p>
    <w:p w14:paraId="327A36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为保证比赛顺利进行，体现公平、公正、公开原则，各学院相互监督，如发现违例者，请与资格委员会联系，经确认后，取消该学生所代表的学院参赛的该项成绩，并取消评比“体育道德风尚奖”的资格。</w:t>
      </w:r>
    </w:p>
    <w:p w14:paraId="2C6317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十、录取名次与计分方法</w:t>
      </w:r>
    </w:p>
    <w:p w14:paraId="610834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各项目的团体与个人成绩均取前八名，按不同比值计入运动会的团体总分。前八名基本分为 9、7、6、5、4、3、2、1。</w:t>
      </w:r>
    </w:p>
    <w:p w14:paraId="4D2593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具体如下：</w:t>
      </w:r>
    </w:p>
    <w:p w14:paraId="5441E8C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田径单项前八名成绩，按基本分计分，接力赛前八名按基本分的 2 倍计分。破校记录加 9 分，1 人(队)在同一项目中无论破几次纪录均不重复记分。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定向赛按单项基本分计分。</w:t>
      </w:r>
    </w:p>
    <w:p w14:paraId="0A61266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（二）网球、篮球三对三（女）、羽毛球男团和女团、乒乓球男团和女团、木球男团和女团比赛成绩，按单项基本分的 2 倍计算。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3FE9F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（三）足球、篮球、排球、身体素质团体赛成绩按单项基本分的 3 倍计算。</w:t>
      </w:r>
    </w:p>
    <w:p w14:paraId="237F92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十一、体育军训部拥有校运会的最终解释权。</w:t>
      </w:r>
    </w:p>
    <w:p w14:paraId="27612D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十二、本届运动会筹划为体军部竞训、群体中心全体成员。</w:t>
      </w:r>
    </w:p>
    <w:p w14:paraId="6FD79C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联系电话：单颖 13336064842(田径）、吴强 13516802588（教工趣味）、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孟丽娟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17306405483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（游泳）、季盼军 15957151153（田径赛程编排）</w:t>
      </w:r>
    </w:p>
    <w:p w14:paraId="28C686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3F98A6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66FBF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浙江工业大学体育运动委员会</w:t>
      </w:r>
    </w:p>
    <w:p w14:paraId="1359260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right"/>
        <w:textAlignment w:val="auto"/>
        <w:rPr>
          <w:rFonts w:hint="default" w:ascii="Arial" w:eastAsia="楷体"/>
          <w:sz w:val="21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楷体" w:hAnsi="楷体" w:eastAsia="楷体" w:cs="楷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560A3AFE">
      <w:pPr>
        <w:spacing w:line="306" w:lineRule="auto"/>
        <w:rPr>
          <w:rFonts w:ascii="Arial"/>
          <w:sz w:val="21"/>
        </w:rPr>
      </w:pPr>
    </w:p>
    <w:p w14:paraId="0AEE74E5">
      <w:pPr>
        <w:rPr>
          <w:rFonts w:hint="default" w:ascii="华文细黑" w:hAnsi="华文细黑" w:eastAsia="华文细黑" w:cs="华文细黑"/>
          <w:spacing w:val="2"/>
          <w:sz w:val="31"/>
          <w:szCs w:val="31"/>
          <w:lang w:val="en-US" w:eastAsia="zh-CN"/>
        </w:rPr>
      </w:pPr>
      <w:bookmarkStart w:id="2" w:name="bookmark4"/>
      <w:bookmarkEnd w:id="2"/>
      <w:bookmarkStart w:id="3" w:name="bookmark3"/>
      <w:bookmarkEnd w:id="3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DF6B6">
    <w:pPr>
      <w:spacing w:line="173" w:lineRule="auto"/>
      <w:ind w:left="460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F3610"/>
    <w:rsid w:val="02D7069C"/>
    <w:rsid w:val="07F109BE"/>
    <w:rsid w:val="0F1E0290"/>
    <w:rsid w:val="10574271"/>
    <w:rsid w:val="1A4C30D9"/>
    <w:rsid w:val="1AE14356"/>
    <w:rsid w:val="1C9C1EE3"/>
    <w:rsid w:val="1D151969"/>
    <w:rsid w:val="22656FBF"/>
    <w:rsid w:val="26143B34"/>
    <w:rsid w:val="263E440B"/>
    <w:rsid w:val="26FE188E"/>
    <w:rsid w:val="33AD65E3"/>
    <w:rsid w:val="407300C5"/>
    <w:rsid w:val="40E165AE"/>
    <w:rsid w:val="42C617E9"/>
    <w:rsid w:val="444B0062"/>
    <w:rsid w:val="529E009F"/>
    <w:rsid w:val="52F7756C"/>
    <w:rsid w:val="5EBC53A0"/>
    <w:rsid w:val="653E0A67"/>
    <w:rsid w:val="7ADF3610"/>
    <w:rsid w:val="7E340CEC"/>
    <w:rsid w:val="7F8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919</Words>
  <Characters>971</Characters>
  <Lines>0</Lines>
  <Paragraphs>0</Paragraphs>
  <TotalTime>22</TotalTime>
  <ScaleCrop>false</ScaleCrop>
  <LinksUpToDate>false</LinksUpToDate>
  <CharactersWithSpaces>993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2025-09-29T08:00:00Z</dcterms:created>
  <dc:creator> 虎子妈</dc:creator>
  <cp:lastModifiedBy> 虎子妈</cp:lastModifiedBy>
  <dcterms:modified xsi:type="dcterms:W3CDTF">2025-09-30T02:14:28Z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83D08CB63770429DBC11AD4185432314_13</vt:lpwstr>
  </property>
  <property fmtid="{D5CDD505-2E9C-101B-9397-08002B2CF9AE}" pid="4" name="KSOTemplateDocerSaveRecord">
    <vt:lpwstr>eyJoZGlkIjoiZmE1ODI0Njg0YjY3NmFlNTBlNmIzOGY3YzA5NmUwNzUiLCJ1c2VySWQiOiI1NDk0MzU3MDUifQ==</vt:lpwstr>
  </property>
</Properties>
</file>